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19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567"/>
        <w:gridCol w:w="567"/>
        <w:gridCol w:w="567"/>
        <w:gridCol w:w="1418"/>
        <w:gridCol w:w="567"/>
        <w:gridCol w:w="1134"/>
        <w:gridCol w:w="1134"/>
        <w:gridCol w:w="1134"/>
      </w:tblGrid>
      <w:tr w:rsidR="00FA2883" w:rsidTr="00CA298A">
        <w:tc>
          <w:tcPr>
            <w:tcW w:w="11119" w:type="dxa"/>
            <w:gridSpan w:val="9"/>
            <w:vAlign w:val="center"/>
          </w:tcPr>
          <w:p w:rsidR="00FA2883" w:rsidRPr="00FA2883" w:rsidRDefault="00FA2883" w:rsidP="00FA288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FA2883">
              <w:rPr>
                <w:b/>
                <w:sz w:val="28"/>
                <w:szCs w:val="28"/>
              </w:rPr>
              <w:t>Структура расходов Министерства жилищно-коммунального хозяйства и энергетики Республики Калмыкия на 2018 год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 w:rsidP="00734ACB">
            <w:pPr>
              <w:pStyle w:val="ConsPlusNormal"/>
            </w:pPr>
            <w:r>
              <w:t>МИНИСТЕРСТВО ЖИЛИЩНО-КОММУНАЛЬНОГО ХОЗЯЙСТВА И ЭНЕРГЕТИКИ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 w:rsidP="00734ACB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 w:rsidP="00734ACB">
            <w:pPr>
              <w:pStyle w:val="ConsPlusNormal"/>
              <w:outlineLvl w:val="0"/>
            </w:pPr>
          </w:p>
        </w:tc>
        <w:tc>
          <w:tcPr>
            <w:tcW w:w="567" w:type="dxa"/>
            <w:vAlign w:val="center"/>
          </w:tcPr>
          <w:p w:rsidR="00FA2883" w:rsidRDefault="00FA2883" w:rsidP="00734ACB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FA2883" w:rsidRDefault="00FA2883" w:rsidP="00734ACB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 w:rsidP="00734AC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 w:rsidP="00734ACB">
            <w:pPr>
              <w:pStyle w:val="ConsPlusNormal"/>
              <w:jc w:val="center"/>
            </w:pPr>
            <w:r>
              <w:t>183 890,7</w:t>
            </w:r>
          </w:p>
        </w:tc>
        <w:tc>
          <w:tcPr>
            <w:tcW w:w="1134" w:type="dxa"/>
            <w:vAlign w:val="center"/>
          </w:tcPr>
          <w:p w:rsidR="00FA2883" w:rsidRDefault="00FA2883" w:rsidP="00734ACB">
            <w:pPr>
              <w:pStyle w:val="ConsPlusNormal"/>
              <w:jc w:val="center"/>
            </w:pPr>
            <w:r>
              <w:t>104 523,5</w:t>
            </w:r>
          </w:p>
        </w:tc>
        <w:tc>
          <w:tcPr>
            <w:tcW w:w="1134" w:type="dxa"/>
            <w:vAlign w:val="center"/>
          </w:tcPr>
          <w:p w:rsidR="00FA2883" w:rsidRDefault="00FA2883" w:rsidP="00734ACB">
            <w:pPr>
              <w:pStyle w:val="ConsPlusNormal"/>
              <w:jc w:val="center"/>
            </w:pPr>
            <w:r>
              <w:t>92 382,1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"Энергосбережение и повышение энергетической эффективности в Республике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08 5 02 00000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Реализация мероприятий по повышению энергетической эффективности в бюджетной сфере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08 5 02 15010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08 5 02 15010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183 515,4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103 453,1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91 311,7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37 552,1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22 202,1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37 552,1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22 202,1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"Капитальный ремонт многоквартирных домов и переселение граждан из аварийного жилищного фонда в Республике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37 552,1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22 202,1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"Капитальный ремонт многоквартирных домов"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08 4 01 00000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20 202,1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22 202,1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Обеспечение мероприятий по </w:t>
            </w:r>
            <w:r>
              <w:lastRenderedPageBreak/>
              <w:t>капитальному ремонту многоквартирных домов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Взнос Республики Калмыкия в "Региональный фонд капитального ремонта многоквартирных домов в Республике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10 202,1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"Капитальный ремонт или замена лифтов, отработавших нормативный срок службы"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08 4 03 00000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17 350,0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 на проведение капитального ремонта или замену лифтов, отработавших нормативный срок службы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08 4 03 61040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17 350,0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08 4 03 61040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17 350,0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59 766,3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59 766,3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реформирование жилищно-коммунального хозяйства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44 175,3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Основное мероприятие "Строительство водоотводов от </w:t>
            </w:r>
            <w:proofErr w:type="spellStart"/>
            <w:r>
              <w:t>Ики-Бурульского</w:t>
            </w:r>
            <w:proofErr w:type="spellEnd"/>
            <w:r>
              <w:t xml:space="preserve"> группового водопровода с подключением к </w:t>
            </w:r>
            <w:proofErr w:type="spellStart"/>
            <w:proofErr w:type="gramStart"/>
            <w:r>
              <w:t>Северо-Левокумскому</w:t>
            </w:r>
            <w:proofErr w:type="spellEnd"/>
            <w:proofErr w:type="gramEnd"/>
            <w:r>
              <w:t xml:space="preserve"> месторождению подземных вод"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18 987,2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"Строительство водоотводов от </w:t>
            </w:r>
            <w:proofErr w:type="spellStart"/>
            <w:r>
              <w:t>Ики-Бурульского</w:t>
            </w:r>
            <w:proofErr w:type="spellEnd"/>
            <w:r>
              <w:t xml:space="preserve"> группового водопровода с </w:t>
            </w:r>
            <w:r>
              <w:lastRenderedPageBreak/>
              <w:t xml:space="preserve">подключением к </w:t>
            </w:r>
            <w:proofErr w:type="spellStart"/>
            <w:proofErr w:type="gramStart"/>
            <w:r>
              <w:t>Северо-Левокумскому</w:t>
            </w:r>
            <w:proofErr w:type="spellEnd"/>
            <w:proofErr w:type="gramEnd"/>
            <w:r>
              <w:t xml:space="preserve"> месторождению подземных вод. Водоотвод </w:t>
            </w:r>
            <w:proofErr w:type="gramStart"/>
            <w:r>
              <w:t>к</w:t>
            </w:r>
            <w:proofErr w:type="gramEnd"/>
            <w:r>
              <w:t xml:space="preserve"> с. Вознесеновка Целинного района РК"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08 1 01 43080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9 308,8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Бюджетные инвестиции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08 1 01 43080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9 308,8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"Строительство водопроводных сетей в п. Аршан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08 1 01 43090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9 479,6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08 1 01 43090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9 479,6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proofErr w:type="gramStart"/>
            <w:r>
              <w:t xml:space="preserve">"Строительство водовода п. </w:t>
            </w:r>
            <w:proofErr w:type="spellStart"/>
            <w:r>
              <w:t>Магна</w:t>
            </w:r>
            <w:proofErr w:type="spellEnd"/>
            <w:r>
              <w:t xml:space="preserve"> - с. Приютное и отводов от магистрального водовода в Республике Калмыкия"</w:t>
            </w:r>
            <w:proofErr w:type="gramEnd"/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198,8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08 1 01 43110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198,8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"Водоснабжение и водоотведение населенных пунктов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24 178,8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"Водоснабжение с. Садовое </w:t>
            </w:r>
            <w:proofErr w:type="spellStart"/>
            <w:r>
              <w:t>Сарпинского</w:t>
            </w:r>
            <w:proofErr w:type="spellEnd"/>
            <w:r>
              <w:t xml:space="preserve"> района Республики Калмыкия (бурение скважин и реконструкция магистрального водовода)"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10 963,3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10 963,3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"Реконструкция водопроводных сетей и сооружений в </w:t>
            </w:r>
            <w:proofErr w:type="gramStart"/>
            <w:r>
              <w:t>г</w:t>
            </w:r>
            <w:proofErr w:type="gramEnd"/>
            <w:r>
              <w:t>. Городовиковск Республики Калмыкия" (III пусковой комплекс)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08 1 02 74930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4 895,0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08 1 02 74930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4 895,0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"Реконструкция водопроводных сетей и сооружений в п. Большой </w:t>
            </w:r>
            <w:proofErr w:type="spellStart"/>
            <w:r>
              <w:t>Царын</w:t>
            </w:r>
            <w:proofErr w:type="spellEnd"/>
            <w:r>
              <w:t xml:space="preserve"> Октябрьского района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08 1 02 74980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8 320,5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08 1 02 74980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8 320,5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"Мероприятия по реконструкции водопроводных сетей и сооружений"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08 1 07 00000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1 009,3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"Реконструкция водопроводных сетей и сооружений в </w:t>
            </w:r>
            <w:proofErr w:type="gramStart"/>
            <w:r>
              <w:t>г</w:t>
            </w:r>
            <w:proofErr w:type="gramEnd"/>
            <w:r>
              <w:t>. Городовиковск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08 1 07 43020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1 009,3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08 1 07 43020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1 009,3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"Локальное водоснабжение"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08 2 00 00000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2 351,0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Основное мероприятие "Бурение артезианских скважин"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08 2 01 00000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2 351,0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Бурение артезианской скважины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Малые </w:t>
            </w:r>
            <w:proofErr w:type="spellStart"/>
            <w:r>
              <w:t>Дербеты</w:t>
            </w:r>
            <w:proofErr w:type="spellEnd"/>
            <w:r>
              <w:t xml:space="preserve"> и с. </w:t>
            </w:r>
            <w:proofErr w:type="spellStart"/>
            <w:r>
              <w:t>Тундутово</w:t>
            </w:r>
            <w:proofErr w:type="spellEnd"/>
            <w:r>
              <w:t xml:space="preserve"> </w:t>
            </w:r>
            <w:proofErr w:type="spellStart"/>
            <w:r>
              <w:t>Малодербетовского</w:t>
            </w:r>
            <w:proofErr w:type="spellEnd"/>
            <w:r>
              <w:t xml:space="preserve"> района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08 2 01 74970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2 351,0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08 2 01 74970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2 351,0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"Энергосбережение и повышение энергетической эффективности в Республике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"Создание механизмов стимулирования энергосбережения и повышения энергетической эффективности"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08 5 01 00000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"Газоснабжение 4-й очереди строительства жилого массива </w:t>
            </w:r>
            <w:proofErr w:type="gramStart"/>
            <w:r>
              <w:t>Северный</w:t>
            </w:r>
            <w:proofErr w:type="gramEnd"/>
            <w:r>
              <w:t xml:space="preserve"> в г. Элисте РК"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08 5 01 74840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08 5 01 74840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"Усиление антитеррористической защищенности объектов водоснабжения и водоотведения на территории Республики Калмыкия"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08 9 00 00000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5 440,0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"Замена химических реагентов, используемых для обеззараживания воды и стоков, на безопасные методы"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08 9 02 00000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5 440,0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 на мероприятия по замене химических реагентов, используемых для обеззараживания воды и стоков, на безопасные методы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08 9 02 73260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5 440,0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08 9 02 73260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5 440,0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63 687,9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62 696,3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62 696,3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"Формирование комфортной городской среды на территории Республики Калмыкия в 2018 - 2022 годах"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63 687,9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62 696,3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62 696,3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"Поддержка муниципальных программ формирования современной городской среды"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19 0 01 00000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61 265,3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Субсидии бюджетам муниципальных образований на софинансирование затрат по формированию современной городской среды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19 0 01 73270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797,0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19 0 01 73270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797,0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01 R5550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60 468,3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01 R5550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60 468,3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60 224,2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"Обустройство мест массового отдыха населения (городских парков)"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19 0 02 00000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2 422,6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02 R5600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2 422,6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02 R5600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2 422,6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2 472,1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22 509,1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18 554,7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18 413,3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"Доступная среда на 2016 - 2020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t>маломобильных</w:t>
            </w:r>
            <w:proofErr w:type="spellEnd"/>
            <w:r>
              <w:t xml:space="preserve"> групп населения"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03 0 02 00000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Создание условий </w:t>
            </w:r>
            <w:proofErr w:type="spellStart"/>
            <w:r>
              <w:t>безбарьерной</w:t>
            </w:r>
            <w:proofErr w:type="spellEnd"/>
            <w:r>
              <w:t xml:space="preserve"> среды в административных зданиях органов исполнительной власти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03 0 02 12150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03 0 02 12150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21 664,1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18 454,7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18 313,3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21 664,1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18 454,7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18 313,3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Обеспечение выполнения функций государственными органами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19 274,8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15 624,9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15 624,9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14 906,7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12 856,8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12 856,8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4 165,9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2 601,6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2 601,6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15,7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186,5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166,5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166,5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Расходы на оказание государственных услуг (выполнение работ) государственными учреждениями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2 389,3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2 829,8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2 688,4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08 6 00 00140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2 389,3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2 829,8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2 688,4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"Формирование комфортной городской среды на территории Республики Калмыкия в 2018 - 2022 годах"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"Расширение механизмов вовлечения граждан и организаций в реализацию мероприятий по благоустройству, информационное обеспечение и организация отбора реализованных проектов по благоустройству"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19 0 03 00000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Информационное обеспечение освещения реализации мероприятий программы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19 0 03 15070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19 0 03 15070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100,0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Реализация иных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lastRenderedPageBreak/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 xml:space="preserve">Государственная </w:t>
            </w:r>
            <w:hyperlink r:id="rId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"Охрана окружающей среды на 2013 - 2020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hyperlink r:id="rId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"Обращение с отходами производства и потребления на 2014 - 2020 годы"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12 5 00 00000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Основное мероприятие "Создание и развитие системы обращения с отходами"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12 5 03 00000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Поддержка региональных проектов в области обращения с отходами и ликвидации накопленного экологического ущерба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12 5 03 43120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  <w:tr w:rsidR="00FA2883" w:rsidTr="00FA2883">
        <w:tc>
          <w:tcPr>
            <w:tcW w:w="4031" w:type="dxa"/>
            <w:vAlign w:val="center"/>
          </w:tcPr>
          <w:p w:rsidR="00FA2883" w:rsidRDefault="00FA2883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12 5 03 43120</w:t>
            </w:r>
          </w:p>
        </w:tc>
        <w:tc>
          <w:tcPr>
            <w:tcW w:w="567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  <w:tc>
          <w:tcPr>
            <w:tcW w:w="1134" w:type="dxa"/>
            <w:vAlign w:val="center"/>
          </w:tcPr>
          <w:p w:rsidR="00FA2883" w:rsidRDefault="00FA2883">
            <w:pPr>
              <w:pStyle w:val="ConsPlusNormal"/>
              <w:jc w:val="center"/>
            </w:pPr>
            <w:r>
              <w:t>1 070,4</w:t>
            </w:r>
          </w:p>
        </w:tc>
      </w:tr>
    </w:tbl>
    <w:p w:rsidR="00FA2883" w:rsidRDefault="00FA2883">
      <w:pPr>
        <w:pStyle w:val="ConsPlusNormal"/>
      </w:pPr>
      <w:hyperlink r:id="rId20" w:history="1">
        <w:r>
          <w:rPr>
            <w:i/>
            <w:color w:val="0000FF"/>
          </w:rPr>
          <w:br/>
          <w:t>ст. 1, Закон Республики Калмыкия от 12.04.2018 N 281-V-З "О внесении изменений в Закон Республики Калмыкия "О республиканском бюджете на 2018 год и на плановый период 2019 и 2020 годов" (принят Постановлением Народного Хурала (Парламента) РК от 10.04.2018 N 720-V)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7A676A" w:rsidRDefault="00FA2883"/>
    <w:sectPr w:rsidR="007A676A" w:rsidSect="00FA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2883"/>
    <w:rsid w:val="000336DE"/>
    <w:rsid w:val="003009C8"/>
    <w:rsid w:val="00310E17"/>
    <w:rsid w:val="00454F2F"/>
    <w:rsid w:val="005172EC"/>
    <w:rsid w:val="006C7BF4"/>
    <w:rsid w:val="006D02C2"/>
    <w:rsid w:val="008F2845"/>
    <w:rsid w:val="00A53152"/>
    <w:rsid w:val="00B261A9"/>
    <w:rsid w:val="00D56F7C"/>
    <w:rsid w:val="00FA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8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28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28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A28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A28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A28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A28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A28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A3FFF6D594817237F34DF20DD9C9D2C9F80502FA7E46DFC88F515C93A1A144064BF29B85CA613B88877C75X5I" TargetMode="External"/><Relationship Id="rId13" Type="http://schemas.openxmlformats.org/officeDocument/2006/relationships/hyperlink" Target="consultantplus://offline/ref=3BA3FFF6D594817237F34DF20DD9C9D2C9F80502FA7E4CDDC98F515C93A1A144064BF29B85CA613B89857A75X3I" TargetMode="External"/><Relationship Id="rId18" Type="http://schemas.openxmlformats.org/officeDocument/2006/relationships/hyperlink" Target="consultantplus://offline/ref=3BA3FFF6D594817237F34DF20DD9C9D2C9F80502FA7D42DDCD8F515C93A1A144064BF29B85CA613B88867E75X4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BA3FFF6D594817237F34DF20DD9C9D2C9F80502FA7E46DFC88F515C93A1A144064BF29B85CA613B88837E75X1I" TargetMode="External"/><Relationship Id="rId12" Type="http://schemas.openxmlformats.org/officeDocument/2006/relationships/hyperlink" Target="consultantplus://offline/ref=3BA3FFF6D594817237F34DF20DD9C9D2C9F80502FA7E46DFC88F515C93A1A144064BF29B85CA613B8A877D75X3I" TargetMode="External"/><Relationship Id="rId17" Type="http://schemas.openxmlformats.org/officeDocument/2006/relationships/hyperlink" Target="consultantplus://offline/ref=3BA3FFF6D594817237F34DF20DD9C9D2C9F80502FA7E4CDDC98F515C93A1A144064BF29B85CA613B89857A75X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BA3FFF6D594817237F34DF20DD9C9D2C9F80502FA7A41DFCE8F515C93A1A144064BF29B85CA613B88827875X1I" TargetMode="External"/><Relationship Id="rId20" Type="http://schemas.openxmlformats.org/officeDocument/2006/relationships/hyperlink" Target="consultantplus://offline/ref=3BA3FFF6D594817237F34DF20DD9C9D2C9F80502FA7F41DDC78F515C93A1A144064BF29B85CA613B8F807F75X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A3FFF6D594817237F34DF20DD9C9D2C9F80502FA7E46DFC88F515C93A1A144064BF29B85CA613B88877C75X5I" TargetMode="External"/><Relationship Id="rId11" Type="http://schemas.openxmlformats.org/officeDocument/2006/relationships/hyperlink" Target="consultantplus://offline/ref=3BA3FFF6D594817237F34DF20DD9C9D2C9F80502FA7E46DFC88F515C93A1A144064BF29B85CA613B88827875X9I" TargetMode="External"/><Relationship Id="rId5" Type="http://schemas.openxmlformats.org/officeDocument/2006/relationships/hyperlink" Target="consultantplus://offline/ref=3BA3FFF6D594817237F34DF20DD9C9D2C9F80502FA7E46DFC88F515C93A1A144064BF29B85CA613B88827875X9I" TargetMode="External"/><Relationship Id="rId15" Type="http://schemas.openxmlformats.org/officeDocument/2006/relationships/hyperlink" Target="consultantplus://offline/ref=3BA3FFF6D594817237F34DF20DD9C9D2C9F80502FA7E46DFC88F515C93A1A144064BF29B85CA613B88877C75X5I" TargetMode="External"/><Relationship Id="rId10" Type="http://schemas.openxmlformats.org/officeDocument/2006/relationships/hyperlink" Target="consultantplus://offline/ref=3BA3FFF6D594817237F34DF20DD9C9D2C9F80502FA7E46DFC88F515C93A1A144064BF29B85CA613B88807A75X7I" TargetMode="External"/><Relationship Id="rId19" Type="http://schemas.openxmlformats.org/officeDocument/2006/relationships/hyperlink" Target="consultantplus://offline/ref=3BA3FFF6D594817237F34DF20DD9C9D2C9F80502FA7D42DDCD8F515C93A1A144064BF29B85CA613B8B857A75X2I" TargetMode="External"/><Relationship Id="rId4" Type="http://schemas.openxmlformats.org/officeDocument/2006/relationships/hyperlink" Target="consultantplus://offline/ref=3BA3FFF6D594817237F34DF20DD9C9D2C9F80502FA7E46DFC88F515C93A1A144064BF29B85CA613B88877C75X5I" TargetMode="External"/><Relationship Id="rId9" Type="http://schemas.openxmlformats.org/officeDocument/2006/relationships/hyperlink" Target="consultantplus://offline/ref=3BA3FFF6D594817237F34DF20DD9C9D2C9F80502FA7E46DFC88F515C93A1A144064BF29B85CA613B88817875X2I" TargetMode="External"/><Relationship Id="rId14" Type="http://schemas.openxmlformats.org/officeDocument/2006/relationships/hyperlink" Target="consultantplus://offline/ref=3BA3FFF6D594817237F34DF20DD9C9D2C9F80502FA7E4CDDC78F515C93A1A144064BF29B85CA613B8A837375X0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2095</Words>
  <Characters>11948</Characters>
  <Application>Microsoft Office Word</Application>
  <DocSecurity>0</DocSecurity>
  <Lines>99</Lines>
  <Paragraphs>28</Paragraphs>
  <ScaleCrop>false</ScaleCrop>
  <Company/>
  <LinksUpToDate>false</LinksUpToDate>
  <CharactersWithSpaces>14015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chudjaeva_a</dc:creator>
  <cp:lastModifiedBy>chudjaeva_a</cp:lastModifiedBy>
  <cp:revision>1</cp:revision>
  <dcterms:created xsi:type="dcterms:W3CDTF">2018-04-27T08:23:00Z</dcterms:created>
  <dcterms:modified xsi:type="dcterms:W3CDTF">2018-04-27T08:26:00Z</dcterms:modified>
</cp:coreProperties>
</file>