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24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261"/>
        <w:gridCol w:w="567"/>
        <w:gridCol w:w="586"/>
        <w:gridCol w:w="690"/>
        <w:gridCol w:w="1417"/>
        <w:gridCol w:w="567"/>
        <w:gridCol w:w="1134"/>
        <w:gridCol w:w="1134"/>
        <w:gridCol w:w="1168"/>
      </w:tblGrid>
      <w:tr w:rsidR="00482966" w:rsidRPr="004E425F" w:rsidTr="0086313D">
        <w:trPr>
          <w:trHeight w:val="23"/>
        </w:trPr>
        <w:tc>
          <w:tcPr>
            <w:tcW w:w="10524" w:type="dxa"/>
            <w:gridSpan w:val="9"/>
            <w:shd w:val="clear" w:color="000000" w:fill="FFFFFF"/>
          </w:tcPr>
          <w:p w:rsidR="00482966" w:rsidRDefault="00482966" w:rsidP="0086313D">
            <w:pPr>
              <w:ind w:left="-108"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Планируемые расходы Министерства жилищно-коммунального хозяйства и энергетики Республики Калмыкии на 2017 год и на плановый период  </w:t>
            </w:r>
          </w:p>
          <w:p w:rsidR="00482966" w:rsidRPr="0086313D" w:rsidRDefault="00482966" w:rsidP="0086313D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sz w:val="28"/>
                <w:szCs w:val="28"/>
              </w:rPr>
              <w:t xml:space="preserve">2018 и 2019 годов 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86313D" w:rsidRDefault="00482966" w:rsidP="00674163">
            <w:pPr>
              <w:rPr>
                <w:bCs/>
                <w:sz w:val="20"/>
                <w:szCs w:val="20"/>
              </w:rPr>
            </w:pPr>
            <w:r w:rsidRPr="0086313D">
              <w:rPr>
                <w:bCs/>
                <w:sz w:val="20"/>
                <w:szCs w:val="20"/>
              </w:rPr>
              <w:t>Министерство</w:t>
            </w:r>
          </w:p>
        </w:tc>
        <w:tc>
          <w:tcPr>
            <w:tcW w:w="3827" w:type="dxa"/>
            <w:gridSpan w:val="5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000000" w:fill="FFFFFF"/>
            <w:noWrap/>
          </w:tcPr>
          <w:p w:rsidR="00482966" w:rsidRPr="0086313D" w:rsidRDefault="00482966" w:rsidP="0086313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6313D">
              <w:rPr>
                <w:bCs/>
                <w:sz w:val="20"/>
                <w:szCs w:val="20"/>
              </w:rPr>
              <w:t>2017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86313D" w:rsidRDefault="00482966" w:rsidP="0086313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6313D">
              <w:rPr>
                <w:bCs/>
                <w:sz w:val="20"/>
                <w:szCs w:val="20"/>
              </w:rPr>
              <w:t>2018</w:t>
            </w:r>
          </w:p>
        </w:tc>
        <w:tc>
          <w:tcPr>
            <w:tcW w:w="1168" w:type="dxa"/>
            <w:shd w:val="clear" w:color="000000" w:fill="FFFFFF"/>
          </w:tcPr>
          <w:p w:rsidR="00482966" w:rsidRPr="0086313D" w:rsidRDefault="00482966" w:rsidP="0086313D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86313D">
              <w:rPr>
                <w:bCs/>
                <w:sz w:val="20"/>
                <w:szCs w:val="20"/>
              </w:rPr>
              <w:t>2019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8E51BA">
            <w:pPr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МИНИСТЕРСТВО ЖИЛИЩНО-КОММУНАЛЬНОГО ХОЗЯЙСТВА И ЭНЕРГЕТИКИ РЕСПУБЛИКИ КАЛМЫКИЯ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8E51BA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8E51BA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8E51BA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8E51B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8E51BA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8E51BA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267 656,1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8E51BA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38 555,5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8E51BA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29 246,7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Государственный материальный резерв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"Модернизация и реформирование жилищно-коммунального хозяйства Республики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"Формирование государственного материального резерва"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08 1 04 00000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Формирование государственного материального резерва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08 1 04 10030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09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08 1 04 10030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3 897,6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Топливно-энергетический комплекс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3 744,2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2 995,1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Республиканская целевая программа "Об инвестиционных проектах, реализуемых в Республике Калмыкия в рамках ФЦП "Юг России (2008-2013 годы)" в 2009-2013 годах"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2 995,1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"Развитие энергетического комплекса Республики Калмыкия, Приютненский район, пос. Песчаный, в том числе: Создание инженерной инфраструктуры: строительство автодороги, кабельных линий, линий связи"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43040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2 995,1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43040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2 995,1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Непрограммные направления деятельности органов государственной власти Республики Калмыкия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749,1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749,1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Реализация иных непрограммных расходов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51 9 99 99999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749,1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51 9 99 99999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749,1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153,4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150,5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"Энергосбережение и повышение энергетической эффективности в Республике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08 5 00 00000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150,5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 xml:space="preserve"> Основное мероприятие "Повышение энергетической эффективности в бюджетной сфере"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08 5 02 00000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150,5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Реализация мероприятий по повышению энергетической эффективности в бюджетной сфере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08 5 02 15010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150,5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08 5 02 15010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150,5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Непрограммные направления деятельности органов государственной власти Республики Калмыкия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непрограммные расходы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Реализация иных непрограммных расходов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51 9 99 99999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04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51 9 99 99999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260 758,5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35 555,5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sz w:val="20"/>
                <w:szCs w:val="20"/>
              </w:rPr>
            </w:pPr>
            <w:r w:rsidRPr="004E425F">
              <w:rPr>
                <w:b/>
                <w:bCs/>
                <w:sz w:val="20"/>
                <w:szCs w:val="20"/>
              </w:rPr>
              <w:t>26 246,7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Жилищное хозяйство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140 949,7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9 000,0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140 949,7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"Капитальный ремонт многоквартирных домов и переселение граждан из аварийного жилищного фонда в Республике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140 949,7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"Капитальный ремонт многоквартирных домов"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08 4 01 00000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28 046,2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Обеспечение мероприятий по капитальному ремонту многоквартирных домов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08 4 01 09601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17 644,1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08 4 01 09601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17 644,1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Взнос Республики Калмыкия в "Региональный фонд капитального ремонта многоквартирных домов в Республике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08 4 01 61020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10 402,1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08 4 01 61020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10 402,1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9 000,0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 "Переселение граждан из аварийного жилищного фонда"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08 4 02 00000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112 903,5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08 4 02 09502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32 903,5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08 4 02 09502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32 903,5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08 4 02 09602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80 000,0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01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08 4 02 09602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80 000,0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Коммунальное хозяйство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33 797,4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9 308,8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33 797,4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9 308,8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"Модернизация и реформирование жилищно-коммунального хозяйства Республики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26 067,1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9 308,8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"Строительство водоотводов от Ики-Бурульского группового водопровода с подключением к Северо-Левокумскому месторождению подземных вод"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08 1 01 00000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9 308,8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"Строительство водоотводов от Ики-Бурульского группового водопровода с подключением к Северо-Левокумскому месторождению подземных вод. Водоотвод к с. Вознесеновка Целинного района РК"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08 1 01 74280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9 308,8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08 1 01 74280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9 308,8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"Мероприятия по государственной регистрации права муниципальной собственности на объекты энергетики и коммунальной сферы, в том числе бесхозяйные объекты"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08 1 05 00000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1 539,9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Мероприятия по государственной регистрации права муниципальной собственности на объекты энергетики и коммунальной сферы, в том числе бесхозяйные объекты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08 1 05 15030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1 539,9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08 1 05 15030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1 464,2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08 1 05 15030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75,7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"Мероприятия по реконструкции водопроводных сетей и сооружений"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08 1 07 00000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10 527,2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"Реконструкция водопроводных сетей и сооружений в г. Городовиковск Республики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08 1 07 43020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10 527,2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08 1 07 43020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10 527,2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юридическим лицам, реализующим тепловую энергию, в целях возмещения недополученных доходов, возникающих в связи с производством тепловой энергии на объектах теплоснабжения, находящихся в республиканской собственности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08 1 09 00000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11 000,0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юридическим лицам, реализующим тепловую энергию, в целях возмещения недополученных доходов, возникающих в связи с производством тепловой энергии на объектах теплоснабжения, находящихся в республиканской собственности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08 1 09 61030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11 000,0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08 1 09 61030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11 000,0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"Локальное водоснабжение"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6 377,8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"Бурение артезианских скважин"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08 2 01 00000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6 377,8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 xml:space="preserve">"Реконструкция водопроводных сооружений в п. Розенталь ц.у. СПК "Новый" Городовиковского района Республики Калмыкия" 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08 2 01 43070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3 377,8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08 2 01 43070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3 377,8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"Бурение артезианских скважин для обеспечения водоснабжением с. Приютное Приютненского района"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08 2 01 74030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08 2 01 74030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3 000,0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"Доступность хозяйственно-питьевого водоснабжения"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08 3 00 00000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"Поддержка развития обводнения и хозяйственно-питьевого водоснабжения муниципальных образований"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08 3 01 00000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бюджетам муниципальных районов на обводнение и питьевое водоснабжение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08 3 01 73120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08 3 01 73120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275,0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Республиканская целевая программа "Об инвестиционных проектах, реализуемых в Республике Калмыкия в рамках ФЦП "Юг России (2008-2013 годы)" в 2009-2013 годах"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1 077,5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"Водоснабжение пос. Восход, пос. Большой Царын, пос. Мирный, Октябрьский район, Республика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43030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562,3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462,7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43030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99,6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"Инженерное обустройство 1-й очереди НТК "Джангарленд» в п. Кевюды, Ики-Бурульского района РК (Газоснабжение НТК "Джангарленд – п. Зунда-Толга – п. Урожайный – ДОЛ "Чограй")"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43060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515,2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Бюджетные инвестиции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02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Б 99 43060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410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515,2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Благоустройство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63 568,9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63 568,9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"Формирование современной городской среды в Республике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63 568,9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"Предоставление субсидий муниципальным образованиям на софинансирование муниципальных программ формирования современной городской среды"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01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61 025,6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Поддержка государственных программ субъектов Российской Федерации  и муниципальных программ формирования современной городской среды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01 R5550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61 025,6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01 R5550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61 025,6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"Субсидии муниципальным образованиям на поддержку обустройства мест массового отдыха населения (городских парков)"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02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2 543,3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Поддержка обустройства мест массового отдыха населения (городских парков)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02 R5600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2 543,3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03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02 R5600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520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2 543,3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22 442,5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17 246,7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b/>
                <w:bCs/>
                <w:i/>
                <w:iCs/>
                <w:sz w:val="20"/>
                <w:szCs w:val="20"/>
              </w:rPr>
            </w:pPr>
            <w:r w:rsidRPr="004E425F">
              <w:rPr>
                <w:b/>
                <w:bCs/>
                <w:i/>
                <w:iCs/>
                <w:sz w:val="20"/>
                <w:szCs w:val="20"/>
              </w:rPr>
              <w:t>17 246,7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Государственная программа "Повышение качества предоставления жилищно-коммунальных услуг, развитие инфраструктуры жилищно-коммунального комплекса Республики Калмыкия на 2013-2020 годы"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08 0 00 00000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22 442,5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17 246,7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17 246,7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22 342,5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17 246,7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17 246,7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Обеспечение выполнения функций государственными органами Республики Калмыкия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08 6 00 00110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18 974,1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14 439,7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14 439,7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08 6 00 00110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14 931,8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12 517,4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12 517,4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08 6 00 00110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3 913,3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1 813,3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1 813,3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Исполнение судебных актов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08 6 00 00110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830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08 6 00 00110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850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126,0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109,0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109,0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Расходы на оказание государственных услуг (выполнение работ) государственными учреждениями Республики Калмыкия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08 6 00 00140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3 368,4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2 807,0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2 807,0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08 6 00 00140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3 368,4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2 807,0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2 807,0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Подпрограмма "Формирование современной городской среды в Республике Калмыкия"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00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Основное мероприятие "Информационное обеспечение, организация отбора реализованных проектов по благоустройству и обучения специалистов в сфере реализации проектов по благоустройству"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03 00000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Информационное обеспечение реализации мероприятий по благоустройству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03 15070</w:t>
            </w:r>
          </w:p>
        </w:tc>
        <w:tc>
          <w:tcPr>
            <w:tcW w:w="567" w:type="dxa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 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  <w:tr w:rsidR="00482966" w:rsidRPr="004E425F" w:rsidTr="0086313D">
        <w:trPr>
          <w:trHeight w:val="23"/>
        </w:trPr>
        <w:tc>
          <w:tcPr>
            <w:tcW w:w="3261" w:type="dxa"/>
            <w:shd w:val="clear" w:color="000000" w:fill="FFFFFF"/>
          </w:tcPr>
          <w:p w:rsidR="00482966" w:rsidRPr="004E425F" w:rsidRDefault="00482966" w:rsidP="00674163">
            <w:pPr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shd w:val="clear" w:color="000000" w:fill="FFFFFF"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619</w:t>
            </w:r>
          </w:p>
        </w:tc>
        <w:tc>
          <w:tcPr>
            <w:tcW w:w="586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690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05</w:t>
            </w:r>
          </w:p>
        </w:tc>
        <w:tc>
          <w:tcPr>
            <w:tcW w:w="1417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08 А 03 15070</w:t>
            </w:r>
          </w:p>
        </w:tc>
        <w:tc>
          <w:tcPr>
            <w:tcW w:w="567" w:type="dxa"/>
            <w:shd w:val="clear" w:color="000000" w:fill="FFFFFF"/>
            <w:noWrap/>
          </w:tcPr>
          <w:p w:rsidR="00482966" w:rsidRPr="004E425F" w:rsidRDefault="00482966" w:rsidP="00674163">
            <w:pPr>
              <w:jc w:val="center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240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shd w:val="clear" w:color="000000" w:fill="FFFFFF"/>
            <w:noWrap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  <w:tc>
          <w:tcPr>
            <w:tcW w:w="1168" w:type="dxa"/>
            <w:shd w:val="clear" w:color="000000" w:fill="FFFFFF"/>
          </w:tcPr>
          <w:p w:rsidR="00482966" w:rsidRPr="004E425F" w:rsidRDefault="00482966" w:rsidP="00674163">
            <w:pPr>
              <w:ind w:left="-108" w:right="-108"/>
              <w:jc w:val="right"/>
              <w:rPr>
                <w:sz w:val="20"/>
                <w:szCs w:val="20"/>
              </w:rPr>
            </w:pPr>
            <w:r w:rsidRPr="004E425F">
              <w:rPr>
                <w:sz w:val="20"/>
                <w:szCs w:val="20"/>
              </w:rPr>
              <w:t>0,0</w:t>
            </w:r>
          </w:p>
        </w:tc>
      </w:tr>
    </w:tbl>
    <w:p w:rsidR="00482966" w:rsidRDefault="00482966">
      <w:bookmarkStart w:id="0" w:name="_GoBack"/>
      <w:bookmarkEnd w:id="0"/>
    </w:p>
    <w:sectPr w:rsidR="00482966" w:rsidSect="002F3E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A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3DD"/>
    <w:rsid w:val="000D5BEB"/>
    <w:rsid w:val="00126099"/>
    <w:rsid w:val="001D03DD"/>
    <w:rsid w:val="002F3E23"/>
    <w:rsid w:val="00455C2C"/>
    <w:rsid w:val="00482966"/>
    <w:rsid w:val="004E425F"/>
    <w:rsid w:val="00571C24"/>
    <w:rsid w:val="00674163"/>
    <w:rsid w:val="00822245"/>
    <w:rsid w:val="0086313D"/>
    <w:rsid w:val="008E51BA"/>
    <w:rsid w:val="00915150"/>
    <w:rsid w:val="00A6266C"/>
    <w:rsid w:val="00AB2C08"/>
    <w:rsid w:val="00BF2C44"/>
    <w:rsid w:val="00C46075"/>
    <w:rsid w:val="00E8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3D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6</Pages>
  <Words>1932</Words>
  <Characters>11017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 Мучаев</dc:creator>
  <cp:keywords/>
  <dc:description/>
  <cp:lastModifiedBy>lidjiev_e</cp:lastModifiedBy>
  <cp:revision>7</cp:revision>
  <cp:lastPrinted>2017-07-07T08:27:00Z</cp:lastPrinted>
  <dcterms:created xsi:type="dcterms:W3CDTF">2017-07-07T08:25:00Z</dcterms:created>
  <dcterms:modified xsi:type="dcterms:W3CDTF">2017-07-25T12:58:00Z</dcterms:modified>
</cp:coreProperties>
</file>